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164A"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Who can apply?</w:t>
      </w:r>
    </w:p>
    <w:p w14:paraId="51090008" w14:textId="74B13B06" w:rsidR="00414090" w:rsidRPr="004A377E" w:rsidRDefault="00414090" w:rsidP="00025D24">
      <w:pPr>
        <w:spacing w:after="3" w:line="264" w:lineRule="auto"/>
        <w:ind w:left="142" w:right="275"/>
        <w:rPr>
          <w:szCs w:val="22"/>
        </w:rPr>
      </w:pPr>
      <w:r w:rsidRPr="004A377E">
        <w:rPr>
          <w:szCs w:val="22"/>
        </w:rPr>
        <w:t xml:space="preserve">The </w:t>
      </w:r>
      <w:r w:rsidR="00F04621">
        <w:rPr>
          <w:szCs w:val="22"/>
        </w:rPr>
        <w:t>CLA Charitable Trust</w:t>
      </w:r>
      <w:r w:rsidRPr="004A377E">
        <w:rPr>
          <w:szCs w:val="22"/>
        </w:rPr>
        <w:t xml:space="preserve"> Scholarship is open to all</w:t>
      </w:r>
      <w:r w:rsidR="001552D3">
        <w:rPr>
          <w:szCs w:val="22"/>
        </w:rPr>
        <w:t xml:space="preserve"> full-time</w:t>
      </w:r>
      <w:r w:rsidRPr="004A377E">
        <w:rPr>
          <w:szCs w:val="22"/>
        </w:rPr>
        <w:t xml:space="preserve"> </w:t>
      </w:r>
      <w:r w:rsidRPr="004A377E">
        <w:rPr>
          <w:b/>
          <w:szCs w:val="22"/>
        </w:rPr>
        <w:t xml:space="preserve">Year </w:t>
      </w:r>
      <w:r w:rsidR="00640170">
        <w:rPr>
          <w:b/>
          <w:szCs w:val="22"/>
        </w:rPr>
        <w:t xml:space="preserve">2 </w:t>
      </w:r>
      <w:r w:rsidRPr="004A377E">
        <w:rPr>
          <w:b/>
          <w:szCs w:val="22"/>
        </w:rPr>
        <w:t>BSc</w:t>
      </w:r>
      <w:r w:rsidR="00AB487A">
        <w:rPr>
          <w:b/>
          <w:szCs w:val="22"/>
        </w:rPr>
        <w:t>/BSc (Hons)</w:t>
      </w:r>
      <w:r w:rsidRPr="004A377E">
        <w:rPr>
          <w:b/>
          <w:szCs w:val="22"/>
        </w:rPr>
        <w:t xml:space="preserve"> </w:t>
      </w:r>
      <w:r w:rsidR="00FF11C4">
        <w:rPr>
          <w:bCs/>
          <w:szCs w:val="22"/>
        </w:rPr>
        <w:t xml:space="preserve">students at </w:t>
      </w:r>
      <w:r w:rsidRPr="004A377E">
        <w:rPr>
          <w:szCs w:val="22"/>
        </w:rPr>
        <w:t>Harper Adams University studying:</w:t>
      </w:r>
    </w:p>
    <w:p w14:paraId="5C51119B" w14:textId="77777777" w:rsidR="00DD2156" w:rsidRPr="004A377E" w:rsidRDefault="00DD2156" w:rsidP="00DD2156">
      <w:pPr>
        <w:spacing w:after="3" w:line="264" w:lineRule="auto"/>
        <w:ind w:right="275"/>
        <w:rPr>
          <w:szCs w:val="22"/>
        </w:rPr>
      </w:pPr>
    </w:p>
    <w:p w14:paraId="2D6ADA4D" w14:textId="77777777"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Agriculture</w:t>
      </w:r>
    </w:p>
    <w:p w14:paraId="6A2C1DEC" w14:textId="77777777"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Agriculture with Animal Science</w:t>
      </w:r>
    </w:p>
    <w:p w14:paraId="5852DAC8" w14:textId="77777777"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Agriculture with Crop Management</w:t>
      </w:r>
    </w:p>
    <w:p w14:paraId="37A08BA0" w14:textId="77777777"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Agriculture with Farm Business Management</w:t>
      </w:r>
    </w:p>
    <w:p w14:paraId="21149ECB" w14:textId="77777777"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Agriculture with Mechanisation</w:t>
      </w:r>
    </w:p>
    <w:p w14:paraId="676DF8F8" w14:textId="56F5E74A" w:rsidR="00414090"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Agr</w:t>
      </w:r>
      <w:r w:rsidR="00464656">
        <w:rPr>
          <w:rFonts w:ascii="Calibri" w:hAnsi="Calibri" w:cs="Calibri"/>
        </w:rPr>
        <w:t>ib</w:t>
      </w:r>
      <w:r>
        <w:rPr>
          <w:rFonts w:ascii="Calibri" w:hAnsi="Calibri" w:cs="Calibri"/>
        </w:rPr>
        <w:t>usiness</w:t>
      </w:r>
      <w:r w:rsidR="00464656">
        <w:rPr>
          <w:rFonts w:ascii="Calibri" w:hAnsi="Calibri" w:cs="Calibri"/>
        </w:rPr>
        <w:t xml:space="preserve"> Management</w:t>
      </w:r>
    </w:p>
    <w:p w14:paraId="0F1C369A" w14:textId="2BD50B9B"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Rural Enterprise and Land Management</w:t>
      </w:r>
    </w:p>
    <w:p w14:paraId="793F7ED9" w14:textId="23FFFD35" w:rsidR="00317E1F" w:rsidRPr="00317E1F" w:rsidRDefault="00317E1F" w:rsidP="00317E1F">
      <w:pPr>
        <w:pStyle w:val="ListParagraph"/>
        <w:numPr>
          <w:ilvl w:val="0"/>
          <w:numId w:val="2"/>
        </w:numPr>
        <w:spacing w:after="0" w:line="264" w:lineRule="auto"/>
        <w:ind w:right="272" w:hanging="357"/>
        <w:rPr>
          <w:rFonts w:ascii="Calibri" w:hAnsi="Calibri" w:cs="Calibri"/>
        </w:rPr>
      </w:pPr>
      <w:r w:rsidRPr="00317E1F">
        <w:rPr>
          <w:rFonts w:ascii="Calibri" w:hAnsi="Calibri" w:cs="Calibri"/>
        </w:rPr>
        <w:t>Rural Property Management</w:t>
      </w:r>
    </w:p>
    <w:p w14:paraId="38BB9F4C" w14:textId="6D13023D" w:rsidR="00AB487A"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Environmental Land Management</w:t>
      </w:r>
    </w:p>
    <w:p w14:paraId="6312E7EA" w14:textId="3022975F" w:rsidR="00AB487A" w:rsidRPr="004A377E" w:rsidRDefault="00AB487A" w:rsidP="00DD2156">
      <w:pPr>
        <w:pStyle w:val="ListParagraph"/>
        <w:numPr>
          <w:ilvl w:val="0"/>
          <w:numId w:val="2"/>
        </w:numPr>
        <w:spacing w:after="0" w:line="264" w:lineRule="auto"/>
        <w:ind w:right="272" w:hanging="357"/>
        <w:rPr>
          <w:rFonts w:ascii="Calibri" w:hAnsi="Calibri" w:cs="Calibri"/>
        </w:rPr>
      </w:pPr>
      <w:r>
        <w:rPr>
          <w:rFonts w:ascii="Calibri" w:hAnsi="Calibri" w:cs="Calibri"/>
        </w:rPr>
        <w:t>Wildlife Conservation and Environmental Management</w:t>
      </w:r>
    </w:p>
    <w:p w14:paraId="00F531AB" w14:textId="3E3FDAC8" w:rsidR="00414090" w:rsidRPr="004716E4" w:rsidRDefault="00414090" w:rsidP="00E368CC">
      <w:pPr>
        <w:pStyle w:val="Heading1"/>
        <w:tabs>
          <w:tab w:val="left" w:pos="6408"/>
        </w:tabs>
        <w:ind w:left="112"/>
        <w:rPr>
          <w:rFonts w:ascii="Calibri" w:hAnsi="Calibri" w:cs="Calibri"/>
          <w:color w:val="124AA6"/>
        </w:rPr>
      </w:pPr>
      <w:r w:rsidRPr="004716E4">
        <w:rPr>
          <w:rFonts w:ascii="Calibri" w:hAnsi="Calibri" w:cs="Calibri"/>
          <w:color w:val="124AA6"/>
        </w:rPr>
        <w:t>Background</w:t>
      </w:r>
      <w:r w:rsidR="00E368CC">
        <w:rPr>
          <w:rFonts w:ascii="Calibri" w:hAnsi="Calibri" w:cs="Calibri"/>
          <w:color w:val="124AA6"/>
        </w:rPr>
        <w:tab/>
      </w:r>
    </w:p>
    <w:p w14:paraId="79FBE2D1" w14:textId="019417E3" w:rsidR="00414090" w:rsidRPr="00AB487A" w:rsidRDefault="00AB487A" w:rsidP="00640170">
      <w:pPr>
        <w:spacing w:after="3" w:line="264" w:lineRule="auto"/>
        <w:ind w:left="115" w:right="275" w:hanging="10"/>
        <w:rPr>
          <w:szCs w:val="22"/>
        </w:rPr>
      </w:pPr>
      <w:r>
        <w:rPr>
          <w:szCs w:val="22"/>
        </w:rPr>
        <w:t xml:space="preserve">The CLA Charitable Trust, in making these scholarships, is keen to support students, </w:t>
      </w:r>
      <w:r>
        <w:rPr>
          <w:b/>
          <w:bCs/>
          <w:szCs w:val="22"/>
        </w:rPr>
        <w:t xml:space="preserve">from backgrounds that are traditionally underrepresented in the rural economy.  </w:t>
      </w:r>
      <w:r>
        <w:rPr>
          <w:szCs w:val="22"/>
        </w:rPr>
        <w:t>We are looking for students who will bring fresh and innovative ideas and ultimately become leaders, tackling the challenges facing the industry.</w:t>
      </w:r>
    </w:p>
    <w:p w14:paraId="4F396589"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Opportunities</w:t>
      </w:r>
    </w:p>
    <w:p w14:paraId="67F90B1D" w14:textId="0F769FC9" w:rsidR="00414090" w:rsidRPr="004A377E" w:rsidRDefault="008D46A2" w:rsidP="00414090">
      <w:pPr>
        <w:spacing w:after="190" w:line="264" w:lineRule="auto"/>
        <w:ind w:left="115" w:right="275" w:hanging="10"/>
        <w:rPr>
          <w:szCs w:val="22"/>
        </w:rPr>
      </w:pPr>
      <w:r>
        <w:rPr>
          <w:szCs w:val="22"/>
        </w:rPr>
        <w:t xml:space="preserve">Up to two scholarships valued at </w:t>
      </w:r>
      <w:r w:rsidRPr="008D46A2">
        <w:rPr>
          <w:b/>
          <w:bCs/>
          <w:szCs w:val="22"/>
        </w:rPr>
        <w:t>£3,000 each</w:t>
      </w:r>
      <w:r>
        <w:rPr>
          <w:szCs w:val="22"/>
        </w:rPr>
        <w:t xml:space="preserve"> </w:t>
      </w:r>
      <w:r w:rsidRPr="008D46A2">
        <w:rPr>
          <w:b/>
          <w:bCs/>
          <w:szCs w:val="22"/>
        </w:rPr>
        <w:t>(£1,500 each for the academic years 2024-25 and 2026-27</w:t>
      </w:r>
      <w:r>
        <w:rPr>
          <w:szCs w:val="22"/>
        </w:rPr>
        <w:t>) may be awarded.</w:t>
      </w:r>
    </w:p>
    <w:p w14:paraId="3603F84B" w14:textId="502DB65D" w:rsidR="00414090" w:rsidRDefault="00414090" w:rsidP="005F104A">
      <w:pPr>
        <w:spacing w:after="3" w:line="264" w:lineRule="auto"/>
        <w:ind w:left="115" w:right="275" w:hanging="10"/>
        <w:rPr>
          <w:szCs w:val="22"/>
        </w:rPr>
      </w:pPr>
      <w:r w:rsidRPr="004A377E">
        <w:rPr>
          <w:szCs w:val="22"/>
        </w:rPr>
        <w:t>The award will be paid in two equal parts; half to be paid in February 2025 and the remaining balance in May 2025.  Payment is conditional on the scholar(s) remaining registered as a full-time student at Harper Adams University.  They must pass all modules of study during the continuation of the scholarship and submit a letter of thanks for the sponsor to the Development Trust prior to the receipt of each payment.</w:t>
      </w:r>
    </w:p>
    <w:p w14:paraId="7B0F0BE5" w14:textId="77777777" w:rsidR="008D46A2" w:rsidRPr="004A377E" w:rsidRDefault="008D46A2" w:rsidP="005F104A">
      <w:pPr>
        <w:spacing w:after="3" w:line="264" w:lineRule="auto"/>
        <w:ind w:left="115" w:right="275" w:hanging="10"/>
        <w:rPr>
          <w:szCs w:val="22"/>
        </w:rPr>
      </w:pPr>
    </w:p>
    <w:p w14:paraId="5159245F" w14:textId="2E99A1BB" w:rsidR="00414090" w:rsidRPr="004A377E" w:rsidRDefault="00414090" w:rsidP="00414090">
      <w:pPr>
        <w:spacing w:after="271" w:line="264" w:lineRule="auto"/>
        <w:ind w:left="115" w:right="275" w:hanging="10"/>
        <w:rPr>
          <w:szCs w:val="22"/>
        </w:rPr>
      </w:pPr>
      <w:r w:rsidRPr="004A377E">
        <w:rPr>
          <w:szCs w:val="22"/>
        </w:rPr>
        <w:t xml:space="preserve">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w:t>
      </w:r>
      <w:r w:rsidR="00464656">
        <w:rPr>
          <w:szCs w:val="22"/>
        </w:rPr>
        <w:t xml:space="preserve">traditionally </w:t>
      </w:r>
      <w:r w:rsidRPr="004A377E">
        <w:rPr>
          <w:szCs w:val="22"/>
        </w:rPr>
        <w:t xml:space="preserve">underrepresented in </w:t>
      </w:r>
      <w:r w:rsidR="00464656">
        <w:rPr>
          <w:szCs w:val="22"/>
        </w:rPr>
        <w:t>the rural economy</w:t>
      </w:r>
      <w:r w:rsidRPr="004A377E">
        <w:rPr>
          <w:szCs w:val="22"/>
        </w:rPr>
        <w:t>.</w:t>
      </w:r>
    </w:p>
    <w:p w14:paraId="1F8EA955" w14:textId="77777777" w:rsidR="00497C5E" w:rsidRDefault="00414090" w:rsidP="00497C5E">
      <w:pPr>
        <w:spacing w:after="80" w:line="264" w:lineRule="auto"/>
        <w:ind w:left="115" w:right="275" w:hanging="10"/>
        <w:rPr>
          <w:szCs w:val="22"/>
        </w:rPr>
      </w:pPr>
      <w:r w:rsidRPr="004A377E">
        <w:rPr>
          <w:szCs w:val="22"/>
        </w:rPr>
        <w:lastRenderedPageBreak/>
        <w:t xml:space="preserve">The decision of the Scholarship Panel is </w:t>
      </w:r>
      <w:r w:rsidRPr="004A377E">
        <w:rPr>
          <w:b/>
          <w:szCs w:val="22"/>
        </w:rPr>
        <w:t>FINAL</w:t>
      </w:r>
      <w:r w:rsidRPr="004A377E">
        <w:rPr>
          <w:szCs w:val="22"/>
        </w:rPr>
        <w:t xml:space="preserve"> and they reserve the right to withdraw their award at any time should they feel this action is required.</w:t>
      </w:r>
    </w:p>
    <w:p w14:paraId="6D7838A3" w14:textId="77777777" w:rsidR="00414090" w:rsidRPr="004716E4" w:rsidRDefault="00414090" w:rsidP="00025D24">
      <w:pPr>
        <w:pStyle w:val="Heading1"/>
        <w:ind w:left="112"/>
        <w:rPr>
          <w:rFonts w:ascii="Calibri" w:hAnsi="Calibri" w:cs="Calibri"/>
          <w:color w:val="124AA6"/>
        </w:rPr>
      </w:pPr>
      <w:r w:rsidRPr="004716E4">
        <w:rPr>
          <w:rFonts w:ascii="Calibri" w:hAnsi="Calibri" w:cs="Calibri"/>
          <w:color w:val="124AA6"/>
        </w:rPr>
        <w:t>Application Process</w:t>
      </w:r>
    </w:p>
    <w:p w14:paraId="3821C26C" w14:textId="48A351C8" w:rsidR="00414090" w:rsidRPr="004A377E" w:rsidRDefault="00414090" w:rsidP="00713DD9">
      <w:pPr>
        <w:spacing w:after="271" w:line="264" w:lineRule="auto"/>
        <w:ind w:left="142" w:right="275"/>
        <w:rPr>
          <w:szCs w:val="22"/>
        </w:rPr>
      </w:pPr>
      <w:r w:rsidRPr="004A377E">
        <w:rPr>
          <w:szCs w:val="22"/>
        </w:rPr>
        <w:t>Your application must include the following three documents, which should be saved in PDF format, named 1</w:t>
      </w:r>
      <w:r w:rsidR="00DD2156" w:rsidRPr="004A377E">
        <w:rPr>
          <w:szCs w:val="22"/>
        </w:rPr>
        <w:t>.</w:t>
      </w:r>
      <w:r w:rsidRPr="004A377E">
        <w:rPr>
          <w:szCs w:val="22"/>
        </w:rPr>
        <w:t xml:space="preserve"> Consent Form, 2</w:t>
      </w:r>
      <w:r w:rsidR="00DD2156" w:rsidRPr="004A377E">
        <w:rPr>
          <w:szCs w:val="22"/>
        </w:rPr>
        <w:t>.</w:t>
      </w:r>
      <w:r w:rsidRPr="004A377E">
        <w:rPr>
          <w:szCs w:val="22"/>
        </w:rPr>
        <w:t xml:space="preserve"> Covering Letter and 3</w:t>
      </w:r>
      <w:r w:rsidR="00DD2156" w:rsidRPr="004A377E">
        <w:rPr>
          <w:szCs w:val="22"/>
        </w:rPr>
        <w:t>.</w:t>
      </w:r>
      <w:r w:rsidRPr="004A377E">
        <w:rPr>
          <w:szCs w:val="22"/>
        </w:rPr>
        <w:t xml:space="preserve"> CV and emailed to </w:t>
      </w:r>
      <w:hyperlink r:id="rId7" w:history="1">
        <w:r w:rsidRPr="004A377E">
          <w:rPr>
            <w:rStyle w:val="Hyperlink"/>
            <w:b/>
            <w:szCs w:val="22"/>
          </w:rPr>
          <w:t>DevelopmentTrust@harper-adams.ac.uk</w:t>
        </w:r>
      </w:hyperlink>
      <w:r w:rsidRPr="004A377E">
        <w:rPr>
          <w:szCs w:val="22"/>
        </w:rPr>
        <w:t xml:space="preserve"> by 12 noon on </w:t>
      </w:r>
      <w:r w:rsidR="006041F9">
        <w:rPr>
          <w:b/>
          <w:bCs/>
          <w:szCs w:val="22"/>
        </w:rPr>
        <w:t>Monday 2 December</w:t>
      </w:r>
      <w:r w:rsidR="00464656" w:rsidRPr="00464656">
        <w:rPr>
          <w:b/>
          <w:bCs/>
          <w:szCs w:val="22"/>
        </w:rPr>
        <w:t xml:space="preserve"> 2024</w:t>
      </w:r>
      <w:r w:rsidR="00464656">
        <w:rPr>
          <w:szCs w:val="22"/>
        </w:rPr>
        <w:t>.</w:t>
      </w:r>
      <w:r w:rsidRPr="004A377E">
        <w:rPr>
          <w:szCs w:val="22"/>
        </w:rPr>
        <w:t xml:space="preserve">  Email subject:  </w:t>
      </w:r>
      <w:r w:rsidR="00464656">
        <w:rPr>
          <w:b/>
          <w:szCs w:val="22"/>
        </w:rPr>
        <w:t>CLACT Scholarship</w:t>
      </w:r>
    </w:p>
    <w:p w14:paraId="022C70CC" w14:textId="11802BEF" w:rsidR="00414090" w:rsidRPr="004A377E" w:rsidRDefault="00DD2156" w:rsidP="00713DD9">
      <w:pPr>
        <w:spacing w:after="3" w:line="264" w:lineRule="auto"/>
        <w:ind w:left="567" w:hanging="425"/>
        <w:rPr>
          <w:szCs w:val="22"/>
        </w:rPr>
      </w:pPr>
      <w:r w:rsidRPr="004A377E">
        <w:rPr>
          <w:szCs w:val="22"/>
        </w:rPr>
        <w:t>1.</w:t>
      </w:r>
      <w:r w:rsidRPr="004A377E">
        <w:rPr>
          <w:szCs w:val="22"/>
        </w:rPr>
        <w:tab/>
      </w:r>
      <w:r w:rsidR="00414090" w:rsidRPr="004A377E">
        <w:rPr>
          <w:b/>
          <w:szCs w:val="22"/>
        </w:rPr>
        <w:t>Consent Form</w:t>
      </w:r>
      <w:r w:rsidR="00414090" w:rsidRPr="004A377E">
        <w:rPr>
          <w:szCs w:val="22"/>
        </w:rPr>
        <w:t xml:space="preserve"> – this must be completed and signed to show that you have read and understood the Privacy &amp; Data Protection Notice</w:t>
      </w:r>
    </w:p>
    <w:p w14:paraId="040BD05C" w14:textId="77777777" w:rsidR="0071135F" w:rsidRPr="004A377E" w:rsidRDefault="0071135F" w:rsidP="00414090">
      <w:pPr>
        <w:spacing w:after="3" w:line="264" w:lineRule="auto"/>
        <w:ind w:left="810" w:hanging="180"/>
        <w:rPr>
          <w:szCs w:val="22"/>
        </w:rPr>
      </w:pPr>
    </w:p>
    <w:p w14:paraId="7DEFE120" w14:textId="7D223953" w:rsidR="00414090" w:rsidRPr="004A377E" w:rsidRDefault="00414090" w:rsidP="00713DD9">
      <w:pPr>
        <w:spacing w:after="3" w:line="264" w:lineRule="auto"/>
        <w:ind w:left="567" w:right="275" w:hanging="425"/>
        <w:rPr>
          <w:szCs w:val="22"/>
        </w:rPr>
      </w:pPr>
      <w:r w:rsidRPr="004A377E">
        <w:rPr>
          <w:szCs w:val="22"/>
        </w:rPr>
        <w:t>2.</w:t>
      </w:r>
      <w:r w:rsidR="00DD2156" w:rsidRPr="004A377E">
        <w:rPr>
          <w:szCs w:val="22"/>
        </w:rPr>
        <w:tab/>
      </w:r>
      <w:r w:rsidRPr="004A377E">
        <w:rPr>
          <w:b/>
          <w:szCs w:val="22"/>
        </w:rPr>
        <w:t>Covering letter</w:t>
      </w:r>
      <w:r w:rsidRPr="004A377E">
        <w:rPr>
          <w:szCs w:val="22"/>
        </w:rPr>
        <w:t xml:space="preserve"> of no more than two pages, addressed to Mrs Doris Taylor and including the following information</w:t>
      </w:r>
    </w:p>
    <w:p w14:paraId="45CEDF79" w14:textId="5C5CF631" w:rsidR="00713DD9" w:rsidRPr="006C5A5C" w:rsidRDefault="006C5A5C" w:rsidP="00713DD9">
      <w:pPr>
        <w:pStyle w:val="ListParagraph"/>
        <w:numPr>
          <w:ilvl w:val="0"/>
          <w:numId w:val="4"/>
        </w:numPr>
        <w:spacing w:after="3" w:line="264" w:lineRule="auto"/>
        <w:ind w:left="993" w:right="275" w:hanging="426"/>
        <w:rPr>
          <w:rFonts w:ascii="Calibri" w:hAnsi="Calibri" w:cs="Calibri"/>
        </w:rPr>
      </w:pPr>
      <w:r w:rsidRPr="006C5A5C">
        <w:rPr>
          <w:rFonts w:ascii="Calibri" w:hAnsi="Calibri" w:cs="Calibri"/>
        </w:rPr>
        <w:t>Who or what inspired you to study for a degree in the rural sector;</w:t>
      </w:r>
    </w:p>
    <w:p w14:paraId="21BB33FC" w14:textId="6F7CFD6B" w:rsidR="006C5A5C" w:rsidRPr="006C5A5C" w:rsidRDefault="006C5A5C" w:rsidP="00713DD9">
      <w:pPr>
        <w:pStyle w:val="ListParagraph"/>
        <w:numPr>
          <w:ilvl w:val="0"/>
          <w:numId w:val="4"/>
        </w:numPr>
        <w:spacing w:after="3" w:line="264" w:lineRule="auto"/>
        <w:ind w:left="993" w:right="275" w:hanging="426"/>
        <w:rPr>
          <w:rFonts w:ascii="Calibri" w:hAnsi="Calibri" w:cs="Calibri"/>
        </w:rPr>
      </w:pPr>
      <w:r w:rsidRPr="006C5A5C">
        <w:rPr>
          <w:rFonts w:ascii="Calibri" w:hAnsi="Calibri" w:cs="Calibri"/>
        </w:rPr>
        <w:t>What you hope to achieve from your chosen course;</w:t>
      </w:r>
    </w:p>
    <w:p w14:paraId="527C8716" w14:textId="77ECC40A" w:rsidR="006C5A5C" w:rsidRPr="006C5A5C" w:rsidRDefault="006C5A5C" w:rsidP="00713DD9">
      <w:pPr>
        <w:pStyle w:val="ListParagraph"/>
        <w:numPr>
          <w:ilvl w:val="0"/>
          <w:numId w:val="4"/>
        </w:numPr>
        <w:spacing w:after="3" w:line="264" w:lineRule="auto"/>
        <w:ind w:left="993" w:right="275" w:hanging="426"/>
        <w:rPr>
          <w:rFonts w:ascii="Calibri" w:hAnsi="Calibri" w:cs="Calibri"/>
        </w:rPr>
      </w:pPr>
      <w:r w:rsidRPr="006C5A5C">
        <w:rPr>
          <w:rFonts w:ascii="Calibri" w:hAnsi="Calibri" w:cs="Calibri"/>
        </w:rPr>
        <w:t>What contribution you feel you can make to the rural industry as a result of receiving this award;</w:t>
      </w:r>
    </w:p>
    <w:p w14:paraId="117E2798" w14:textId="3D080676" w:rsidR="006C5A5C" w:rsidRPr="006C5A5C" w:rsidRDefault="006C5A5C" w:rsidP="00713DD9">
      <w:pPr>
        <w:pStyle w:val="ListParagraph"/>
        <w:numPr>
          <w:ilvl w:val="0"/>
          <w:numId w:val="4"/>
        </w:numPr>
        <w:spacing w:after="3" w:line="264" w:lineRule="auto"/>
        <w:ind w:left="993" w:right="275" w:hanging="426"/>
        <w:rPr>
          <w:rFonts w:ascii="Calibri" w:hAnsi="Calibri" w:cs="Calibri"/>
        </w:rPr>
      </w:pPr>
      <w:r w:rsidRPr="006C5A5C">
        <w:rPr>
          <w:rFonts w:ascii="Calibri" w:hAnsi="Calibri" w:cs="Calibri"/>
        </w:rPr>
        <w:t>What difference would the receipt of a scholarship from the CLA Charitable Trust make to the pursuit of your goals.</w:t>
      </w:r>
    </w:p>
    <w:p w14:paraId="7BD4F2A7" w14:textId="77777777" w:rsidR="0071135F" w:rsidRPr="004A377E" w:rsidRDefault="0071135F" w:rsidP="0071135F">
      <w:pPr>
        <w:pStyle w:val="ListParagraph"/>
        <w:spacing w:after="3" w:line="264" w:lineRule="auto"/>
        <w:ind w:left="1686" w:right="275"/>
        <w:rPr>
          <w:rFonts w:ascii="Calibri" w:hAnsi="Calibri" w:cs="Calibri"/>
        </w:rPr>
      </w:pPr>
    </w:p>
    <w:p w14:paraId="5C90976C" w14:textId="0C7C76A9" w:rsidR="00414090" w:rsidRPr="004A377E" w:rsidRDefault="00414090" w:rsidP="00713DD9">
      <w:pPr>
        <w:spacing w:after="422" w:line="264" w:lineRule="auto"/>
        <w:ind w:left="640" w:right="275" w:hanging="498"/>
        <w:rPr>
          <w:szCs w:val="22"/>
        </w:rPr>
      </w:pPr>
      <w:r w:rsidRPr="004A377E">
        <w:rPr>
          <w:szCs w:val="22"/>
        </w:rPr>
        <w:t>3.</w:t>
      </w:r>
      <w:r w:rsidR="00713DD9">
        <w:rPr>
          <w:szCs w:val="22"/>
        </w:rPr>
        <w:tab/>
      </w:r>
      <w:r w:rsidRPr="004A377E">
        <w:rPr>
          <w:b/>
          <w:szCs w:val="22"/>
        </w:rPr>
        <w:t>CV</w:t>
      </w:r>
      <w:r w:rsidRPr="004A377E">
        <w:rPr>
          <w:szCs w:val="22"/>
        </w:rPr>
        <w:t xml:space="preserve"> – no more than 2 pages</w:t>
      </w:r>
    </w:p>
    <w:p w14:paraId="320DFA1A" w14:textId="528B7FE3" w:rsidR="00414090" w:rsidRPr="004716E4" w:rsidRDefault="00414090" w:rsidP="00414090">
      <w:pPr>
        <w:spacing w:after="55"/>
        <w:ind w:left="460"/>
        <w:jc w:val="center"/>
      </w:pPr>
      <w:r w:rsidRPr="004716E4">
        <w:rPr>
          <w:b/>
          <w:sz w:val="36"/>
        </w:rPr>
        <w:t xml:space="preserve">Application Deadline: 12 Noon </w:t>
      </w:r>
      <w:r w:rsidR="00B16EB9">
        <w:rPr>
          <w:b/>
          <w:sz w:val="36"/>
        </w:rPr>
        <w:t>Tuesday 10 December 2024</w:t>
      </w:r>
      <w:r w:rsidRPr="004716E4">
        <w:rPr>
          <w:b/>
          <w:sz w:val="36"/>
        </w:rPr>
        <w:t xml:space="preserve"> </w:t>
      </w:r>
    </w:p>
    <w:p w14:paraId="53EEA395" w14:textId="756CFAB4" w:rsidR="00414090" w:rsidRPr="004A377E" w:rsidRDefault="00414090" w:rsidP="006C5A5C">
      <w:pPr>
        <w:spacing w:before="240" w:after="272" w:line="264" w:lineRule="auto"/>
        <w:ind w:left="284" w:right="275"/>
        <w:rPr>
          <w:szCs w:val="22"/>
        </w:rPr>
      </w:pPr>
      <w:r w:rsidRPr="004A377E">
        <w:rPr>
          <w:szCs w:val="22"/>
        </w:rPr>
        <w:t>Shortlisted applicants are required to attend a panel interview on</w:t>
      </w:r>
      <w:r w:rsidR="00A5786B">
        <w:rPr>
          <w:szCs w:val="22"/>
        </w:rPr>
        <w:t xml:space="preserve"> </w:t>
      </w:r>
      <w:r w:rsidR="006041F9">
        <w:rPr>
          <w:szCs w:val="22"/>
        </w:rPr>
        <w:t>Friday 24 January</w:t>
      </w:r>
      <w:r w:rsidR="006C5A5C">
        <w:rPr>
          <w:szCs w:val="22"/>
        </w:rPr>
        <w:t xml:space="preserve"> 2025.</w:t>
      </w:r>
      <w:r w:rsidR="00A5786B">
        <w:rPr>
          <w:szCs w:val="22"/>
        </w:rPr>
        <w:t xml:space="preserve">  (Pl</w:t>
      </w:r>
      <w:r w:rsidRPr="004A377E">
        <w:rPr>
          <w:szCs w:val="22"/>
        </w:rPr>
        <w:t xml:space="preserve">ease note that an alternative </w:t>
      </w:r>
      <w:r w:rsidR="00A5786B">
        <w:rPr>
          <w:szCs w:val="22"/>
        </w:rPr>
        <w:t xml:space="preserve">interview </w:t>
      </w:r>
      <w:r w:rsidRPr="004A377E">
        <w:rPr>
          <w:szCs w:val="22"/>
        </w:rPr>
        <w:t xml:space="preserve">date </w:t>
      </w:r>
      <w:r w:rsidRPr="00A5786B">
        <w:rPr>
          <w:szCs w:val="22"/>
          <w:u w:val="single"/>
        </w:rPr>
        <w:t>cannot</w:t>
      </w:r>
      <w:r w:rsidRPr="004A377E">
        <w:rPr>
          <w:szCs w:val="22"/>
        </w:rPr>
        <w:t xml:space="preserve"> be arranged</w:t>
      </w:r>
      <w:r w:rsidR="00A5786B">
        <w:rPr>
          <w:szCs w:val="22"/>
        </w:rPr>
        <w:t>).</w:t>
      </w:r>
    </w:p>
    <w:p w14:paraId="05067DB3" w14:textId="77777777" w:rsidR="00414090" w:rsidRPr="004716E4" w:rsidRDefault="00414090" w:rsidP="00A5786B">
      <w:pPr>
        <w:spacing w:line="278" w:lineRule="auto"/>
        <w:ind w:left="284"/>
        <w:rPr>
          <w:b/>
          <w:sz w:val="38"/>
        </w:rPr>
      </w:pPr>
      <w:r w:rsidRPr="004716E4">
        <w:rPr>
          <w:b/>
          <w:sz w:val="38"/>
        </w:rPr>
        <w:br w:type="page"/>
      </w:r>
    </w:p>
    <w:p w14:paraId="06F6575C" w14:textId="77777777" w:rsidR="00414090" w:rsidRPr="004716E4" w:rsidRDefault="00414090" w:rsidP="00DD2156">
      <w:pPr>
        <w:pStyle w:val="Heading1"/>
        <w:rPr>
          <w:rFonts w:ascii="Calibri" w:hAnsi="Calibri" w:cs="Calibri"/>
          <w:color w:val="124AA6"/>
        </w:rPr>
      </w:pPr>
      <w:r w:rsidRPr="004716E4">
        <w:rPr>
          <w:rFonts w:ascii="Calibri" w:hAnsi="Calibri" w:cs="Calibri"/>
          <w:color w:val="124AA6"/>
        </w:rPr>
        <w:lastRenderedPageBreak/>
        <w:t>Privacy and Data Protection Notice</w:t>
      </w:r>
    </w:p>
    <w:p w14:paraId="338224F0" w14:textId="77777777" w:rsidR="00414090" w:rsidRPr="00C44BFF" w:rsidRDefault="00414090" w:rsidP="00414090">
      <w:pPr>
        <w:spacing w:after="276"/>
        <w:rPr>
          <w:szCs w:val="22"/>
        </w:rPr>
      </w:pPr>
      <w:r w:rsidRPr="00C44BFF">
        <w:rPr>
          <w:b/>
          <w:szCs w:val="22"/>
        </w:rPr>
        <w:t>How your personal information will be used:</w:t>
      </w:r>
    </w:p>
    <w:p w14:paraId="22CFCDBA" w14:textId="77777777" w:rsidR="00414090" w:rsidRPr="00C44BFF" w:rsidRDefault="00414090" w:rsidP="00414090">
      <w:pPr>
        <w:spacing w:after="273" w:line="262" w:lineRule="auto"/>
        <w:ind w:left="10" w:right="414" w:hanging="10"/>
        <w:rPr>
          <w:szCs w:val="22"/>
        </w:rPr>
      </w:pPr>
      <w:r w:rsidRPr="00C44BFF">
        <w:rPr>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9141770" w14:textId="77777777" w:rsidR="00414090" w:rsidRPr="00C44BFF" w:rsidRDefault="00414090" w:rsidP="00414090">
      <w:pPr>
        <w:spacing w:after="6" w:line="262" w:lineRule="auto"/>
        <w:ind w:left="10" w:right="414" w:hanging="10"/>
        <w:rPr>
          <w:szCs w:val="22"/>
        </w:rPr>
      </w:pPr>
      <w:r w:rsidRPr="00C44BFF">
        <w:rPr>
          <w:szCs w:val="22"/>
        </w:rPr>
        <w:t>Personal information that you supply to Harper Adams University may be used for the following purposes:</w:t>
      </w:r>
    </w:p>
    <w:p w14:paraId="32D3E660" w14:textId="3699D6F6"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your studies and record academic achievements</w:t>
      </w:r>
    </w:p>
    <w:p w14:paraId="0639BDAE"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assess and process your scholarship application</w:t>
      </w:r>
    </w:p>
    <w:p w14:paraId="702E76A7"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publicise your scholarship</w:t>
      </w:r>
    </w:p>
    <w:p w14:paraId="418AD895"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communication between you and your sponsor(s)</w:t>
      </w:r>
    </w:p>
    <w:p w14:paraId="06A3A5F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assist in pastoral, welfare, or additional needs services</w:t>
      </w:r>
    </w:p>
    <w:p w14:paraId="4F22ECC4"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the financial aspects of your scholarship</w:t>
      </w:r>
    </w:p>
    <w:p w14:paraId="09E1F49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monitor equalities procedures and compliance</w:t>
      </w:r>
    </w:p>
    <w:p w14:paraId="3C713972"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manage quality and effectiveness of provision including external audits</w:t>
      </w:r>
    </w:p>
    <w:p w14:paraId="5EB5962A"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For careers advice and alumni relations including fundraising</w:t>
      </w:r>
    </w:p>
    <w:p w14:paraId="774EBB98" w14:textId="77777777" w:rsidR="00414090" w:rsidRPr="00C44BFF" w:rsidRDefault="00414090" w:rsidP="00414090">
      <w:pPr>
        <w:spacing w:after="273" w:line="262" w:lineRule="auto"/>
        <w:ind w:left="10" w:right="414" w:hanging="10"/>
        <w:rPr>
          <w:szCs w:val="22"/>
        </w:rPr>
      </w:pPr>
      <w:r w:rsidRPr="00C44BFF">
        <w:rPr>
          <w:szCs w:val="22"/>
        </w:rPr>
        <w:t>We may share your information with other departments in the University to carry out the purposes listed above. We will also share your personal data with the scholarship provider/sponsor; in this case for the purposes listed above.</w:t>
      </w:r>
    </w:p>
    <w:p w14:paraId="227FBD77" w14:textId="77777777" w:rsidR="00414090" w:rsidRPr="00C44BFF" w:rsidRDefault="00414090" w:rsidP="00414090">
      <w:pPr>
        <w:spacing w:after="273" w:line="262" w:lineRule="auto"/>
        <w:ind w:left="10" w:right="414" w:hanging="10"/>
        <w:rPr>
          <w:szCs w:val="22"/>
        </w:rPr>
      </w:pPr>
      <w:r w:rsidRPr="00C44BFF">
        <w:rPr>
          <w:szCs w:val="22"/>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199452D4" w14:textId="77777777" w:rsidR="00414090" w:rsidRPr="00C44BFF" w:rsidRDefault="00414090" w:rsidP="00414090">
      <w:pPr>
        <w:spacing w:after="273" w:line="262" w:lineRule="auto"/>
        <w:ind w:left="10" w:right="414" w:hanging="10"/>
        <w:rPr>
          <w:szCs w:val="22"/>
        </w:rPr>
      </w:pPr>
      <w:r w:rsidRPr="00C44BFF">
        <w:rPr>
          <w:szCs w:val="22"/>
        </w:rPr>
        <w:t xml:space="preserve">The University may use automated profiling of personal information for the purposes of improving services, enriching your experience with the University or signposting events and activities that may be of interest. </w:t>
      </w:r>
    </w:p>
    <w:p w14:paraId="6A3A4543" w14:textId="3DF23F0A" w:rsidR="00414090" w:rsidRPr="00C44BFF" w:rsidRDefault="00414090" w:rsidP="00414090">
      <w:pPr>
        <w:spacing w:after="273" w:line="262" w:lineRule="auto"/>
        <w:ind w:left="10" w:right="414" w:hanging="10"/>
        <w:rPr>
          <w:szCs w:val="22"/>
        </w:rPr>
      </w:pPr>
      <w:r w:rsidRPr="00C44BFF">
        <w:rPr>
          <w:szCs w:val="22"/>
        </w:rPr>
        <w:t xml:space="preserve">Your personal information will be retained by the University for the period specified in the </w:t>
      </w:r>
      <w:hyperlink r:id="rId8">
        <w:r w:rsidRPr="00C44BFF">
          <w:rPr>
            <w:b/>
            <w:szCs w:val="22"/>
            <w:u w:val="single" w:color="000000"/>
          </w:rPr>
          <w:t xml:space="preserve">Records Retention </w:t>
        </w:r>
      </w:hyperlink>
      <w:hyperlink r:id="rId9">
        <w:r w:rsidRPr="00C44BFF">
          <w:rPr>
            <w:b/>
            <w:szCs w:val="22"/>
            <w:u w:val="single" w:color="000000"/>
          </w:rPr>
          <w:t>Guidelines.</w:t>
        </w:r>
      </w:hyperlink>
      <w:hyperlink r:id="rId10">
        <w:r w:rsidRPr="00C44BFF">
          <w:rPr>
            <w:szCs w:val="22"/>
          </w:rPr>
          <w:t xml:space="preserve"> </w:t>
        </w:r>
      </w:hyperlink>
      <w:r w:rsidRPr="00C44BFF">
        <w:rPr>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588008A9" w14:textId="3AE11C99" w:rsidR="00414090" w:rsidRPr="00C44BFF" w:rsidRDefault="00414090" w:rsidP="00414090">
      <w:pPr>
        <w:spacing w:after="6" w:line="262" w:lineRule="auto"/>
        <w:ind w:left="10" w:right="414" w:hanging="10"/>
        <w:rPr>
          <w:szCs w:val="22"/>
        </w:rPr>
      </w:pPr>
      <w:r w:rsidRPr="00C44BFF">
        <w:rPr>
          <w:szCs w:val="22"/>
        </w:rPr>
        <w:t xml:space="preserve">For further information about how your data is used by the University, please view the </w:t>
      </w:r>
      <w:hyperlink r:id="rId11">
        <w:r w:rsidRPr="00C44BFF">
          <w:rPr>
            <w:b/>
            <w:szCs w:val="22"/>
            <w:u w:val="single" w:color="000000"/>
          </w:rPr>
          <w:t>Data Protection Policy</w:t>
        </w:r>
      </w:hyperlink>
      <w:hyperlink r:id="rId12">
        <w:r w:rsidRPr="00C44BFF">
          <w:rPr>
            <w:szCs w:val="22"/>
          </w:rPr>
          <w:t xml:space="preserve"> </w:t>
        </w:r>
      </w:hyperlink>
      <w:r w:rsidRPr="00C44BFF">
        <w:rPr>
          <w:szCs w:val="22"/>
        </w:rPr>
        <w:t xml:space="preserve">and Layered Notice.  The complaints procedure for Data Protection and Freedom of Information can also be found on the </w:t>
      </w:r>
      <w:hyperlink r:id="rId13">
        <w:r w:rsidRPr="00C44BFF">
          <w:rPr>
            <w:b/>
            <w:szCs w:val="22"/>
            <w:u w:val="single" w:color="000000"/>
          </w:rPr>
          <w:t>Universit</w:t>
        </w:r>
      </w:hyperlink>
      <w:hyperlink r:id="rId14">
        <w:r w:rsidRPr="00C44BFF">
          <w:rPr>
            <w:b/>
            <w:szCs w:val="22"/>
          </w:rPr>
          <w:t>y</w:t>
        </w:r>
      </w:hyperlink>
      <w:hyperlink r:id="rId15">
        <w:r w:rsidRPr="00C44BFF">
          <w:rPr>
            <w:b/>
            <w:szCs w:val="22"/>
            <w:u w:val="single" w:color="000000"/>
          </w:rPr>
          <w:t xml:space="preserve"> website</w:t>
        </w:r>
      </w:hyperlink>
      <w:r w:rsidRPr="00C44BFF">
        <w:rPr>
          <w:szCs w:val="22"/>
        </w:rPr>
        <w:t xml:space="preserve"> or contact the Data Protection Officer on </w:t>
      </w:r>
      <w:hyperlink r:id="rId16" w:history="1">
        <w:r w:rsidR="008B602A" w:rsidRPr="00C44BFF">
          <w:rPr>
            <w:rStyle w:val="Hyperlink"/>
            <w:szCs w:val="22"/>
          </w:rPr>
          <w:t>dpo@harper-adams.ac.uk</w:t>
        </w:r>
      </w:hyperlink>
      <w:r w:rsidRPr="00C44BFF">
        <w:rPr>
          <w:szCs w:val="22"/>
        </w:rPr>
        <w:t>.  The complaints procedure also sets out your right to lodge a complaint with the Information Commissioner.</w:t>
      </w:r>
    </w:p>
    <w:p w14:paraId="0B578CF2" w14:textId="77777777" w:rsidR="00BC1641" w:rsidRPr="00C44BFF" w:rsidRDefault="00BC1641">
      <w:pPr>
        <w:rPr>
          <w:szCs w:val="22"/>
        </w:rPr>
      </w:pPr>
    </w:p>
    <w:sectPr w:rsidR="00BC1641" w:rsidRPr="00C44BFF" w:rsidSect="00F04621">
      <w:headerReference w:type="even" r:id="rId17"/>
      <w:headerReference w:type="default" r:id="rId18"/>
      <w:footerReference w:type="default" r:id="rId19"/>
      <w:headerReference w:type="first" r:id="rId20"/>
      <w:pgSz w:w="11910" w:h="16845"/>
      <w:pgMar w:top="1967" w:right="658" w:bottom="1418" w:left="1072"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5125" w14:textId="77777777" w:rsidR="00414090" w:rsidRDefault="00414090" w:rsidP="00414090">
      <w:pPr>
        <w:spacing w:after="0" w:line="240" w:lineRule="auto"/>
      </w:pPr>
      <w:r>
        <w:separator/>
      </w:r>
    </w:p>
  </w:endnote>
  <w:endnote w:type="continuationSeparator" w:id="0">
    <w:p w14:paraId="47451C80" w14:textId="77777777" w:rsidR="00414090" w:rsidRDefault="00414090" w:rsidP="004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072" w14:textId="37ECC7C8" w:rsidR="004A377E" w:rsidRDefault="00497C5E">
    <w:pPr>
      <w:pStyle w:val="Footer"/>
    </w:pPr>
    <w:r>
      <w:t>The</w:t>
    </w:r>
    <w:r w:rsidR="004A377E" w:rsidRPr="00497C5E">
      <w:rPr>
        <w:b/>
        <w:bCs/>
      </w:rPr>
      <w:t xml:space="preserve"> </w:t>
    </w:r>
    <w:r w:rsidR="004A377E" w:rsidRPr="00497C5E">
      <w:t>Development Trust</w:t>
    </w:r>
    <w:r w:rsidR="004A377E">
      <w:t xml:space="preserve"> </w:t>
    </w:r>
    <w:r>
      <w:t>t</w:t>
    </w:r>
    <w:r w:rsidR="004A377E">
      <w:t>eam</w:t>
    </w:r>
    <w:r>
      <w:t>:</w:t>
    </w:r>
    <w:r w:rsidR="004A377E">
      <w:t xml:space="preserve">  </w:t>
    </w:r>
    <w:hyperlink r:id="rId1" w:history="1">
      <w:r w:rsidR="005F104A">
        <w:rPr>
          <w:rStyle w:val="Hyperlink"/>
        </w:rPr>
        <w:t>DevelopmentTrust@harper-adams.ac.uk</w:t>
      </w:r>
    </w:hyperlink>
  </w:p>
  <w:p w14:paraId="614466E0" w14:textId="77777777" w:rsidR="004A377E" w:rsidRDefault="004A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4CBE" w14:textId="77777777" w:rsidR="00414090" w:rsidRDefault="00414090" w:rsidP="00414090">
      <w:pPr>
        <w:spacing w:after="0" w:line="240" w:lineRule="auto"/>
      </w:pPr>
      <w:r>
        <w:separator/>
      </w:r>
    </w:p>
  </w:footnote>
  <w:footnote w:type="continuationSeparator" w:id="0">
    <w:p w14:paraId="10CD7736" w14:textId="77777777" w:rsidR="00414090" w:rsidRDefault="00414090" w:rsidP="004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07BE" w14:textId="77777777" w:rsidR="00025D24" w:rsidRDefault="00025D24">
    <w:pPr>
      <w:spacing w:after="0"/>
      <w:ind w:left="-1071" w:right="6475"/>
    </w:pPr>
    <w:r>
      <w:rPr>
        <w:noProof/>
      </w:rPr>
      <w:drawing>
        <wp:anchor distT="0" distB="0" distL="114300" distR="114300" simplePos="0" relativeHeight="251659264" behindDoc="0" locked="0" layoutInCell="1" allowOverlap="0" wp14:anchorId="7BFAA477" wp14:editId="59845294">
          <wp:simplePos x="0" y="0"/>
          <wp:positionH relativeFrom="page">
            <wp:posOffset>680014</wp:posOffset>
          </wp:positionH>
          <wp:positionV relativeFrom="page">
            <wp:posOffset>372766</wp:posOffset>
          </wp:positionV>
          <wp:extent cx="2352675" cy="7620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2352675" cy="76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0566" w14:textId="63D2FD63" w:rsidR="00DD2156" w:rsidRDefault="00F04621" w:rsidP="00DD2156">
    <w:pPr>
      <w:pStyle w:val="Header"/>
    </w:pPr>
    <w:r w:rsidRPr="00F04621">
      <w:rPr>
        <w:rFonts w:ascii="Times New Roman" w:eastAsia="Times New Roman" w:hAnsi="Times New Roman" w:cs="Times New Roman"/>
        <w:noProof/>
        <w:color w:val="auto"/>
        <w:kern w:val="0"/>
        <w:sz w:val="24"/>
        <w14:ligatures w14:val="none"/>
      </w:rPr>
      <w:drawing>
        <wp:anchor distT="0" distB="0" distL="114300" distR="114300" simplePos="0" relativeHeight="251666432" behindDoc="1" locked="0" layoutInCell="1" allowOverlap="1" wp14:anchorId="304FBB59" wp14:editId="2CC0E306">
          <wp:simplePos x="0" y="0"/>
          <wp:positionH relativeFrom="column">
            <wp:posOffset>4150360</wp:posOffset>
          </wp:positionH>
          <wp:positionV relativeFrom="paragraph">
            <wp:posOffset>-171450</wp:posOffset>
          </wp:positionV>
          <wp:extent cx="2381250" cy="596900"/>
          <wp:effectExtent l="0" t="0" r="0" b="0"/>
          <wp:wrapTight wrapText="bothSides">
            <wp:wrapPolygon edited="0">
              <wp:start x="0" y="0"/>
              <wp:lineTo x="0" y="20681"/>
              <wp:lineTo x="21427" y="20681"/>
              <wp:lineTo x="21427" y="0"/>
              <wp:lineTo x="0" y="0"/>
            </wp:wrapPolygon>
          </wp:wrapTight>
          <wp:docPr id="40" name="Picture 40" descr="CLA_Logo_CHARITABLE-TRUST_RGB-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_Logo_CHARITABLE-TRUST_RGB-H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E8A01" w14:textId="77777777" w:rsidR="00DD2156" w:rsidRDefault="00DD2156" w:rsidP="00DD2156">
    <w:pPr>
      <w:spacing w:after="0" w:line="264" w:lineRule="auto"/>
      <w:ind w:left="2098" w:right="119"/>
      <w:rPr>
        <w:b/>
        <w:sz w:val="38"/>
      </w:rPr>
    </w:pPr>
  </w:p>
  <w:p w14:paraId="7973F33C" w14:textId="77777777" w:rsidR="00DD2156" w:rsidRPr="00E368CC" w:rsidRDefault="00DD2156" w:rsidP="00DD2156">
    <w:pPr>
      <w:spacing w:after="0" w:line="264" w:lineRule="auto"/>
      <w:ind w:left="2098" w:right="119"/>
      <w:rPr>
        <w:b/>
        <w:szCs w:val="14"/>
      </w:rPr>
    </w:pPr>
  </w:p>
  <w:p w14:paraId="0DCCDA46" w14:textId="783055BE" w:rsidR="00DD2156" w:rsidRPr="004716E4" w:rsidRDefault="00DD2156" w:rsidP="00DD2156">
    <w:pPr>
      <w:spacing w:after="0" w:line="264" w:lineRule="auto"/>
      <w:ind w:right="119"/>
      <w:jc w:val="center"/>
      <w:rPr>
        <w:sz w:val="44"/>
        <w:szCs w:val="44"/>
      </w:rPr>
    </w:pPr>
    <w:r w:rsidRPr="004716E4">
      <w:rPr>
        <w:b/>
        <w:sz w:val="44"/>
        <w:szCs w:val="44"/>
      </w:rPr>
      <w:t xml:space="preserve">The </w:t>
    </w:r>
    <w:r w:rsidR="00F04621">
      <w:rPr>
        <w:b/>
        <w:sz w:val="44"/>
        <w:szCs w:val="44"/>
      </w:rPr>
      <w:t>CLA Charitable Trust</w:t>
    </w:r>
    <w:r w:rsidRPr="004716E4">
      <w:rPr>
        <w:b/>
        <w:sz w:val="44"/>
        <w:szCs w:val="44"/>
      </w:rPr>
      <w:t xml:space="preserve"> Scholarship</w:t>
    </w:r>
  </w:p>
  <w:p w14:paraId="06DE5619" w14:textId="77777777" w:rsidR="00DD2156" w:rsidRDefault="00DD2156" w:rsidP="00DD2156">
    <w:pPr>
      <w:spacing w:after="0" w:line="264" w:lineRule="auto"/>
      <w:ind w:right="119"/>
      <w:jc w:val="center"/>
    </w:pPr>
    <w:r w:rsidRPr="004716E4">
      <w:rPr>
        <w:b/>
        <w:sz w:val="44"/>
        <w:szCs w:val="44"/>
      </w:rPr>
      <w:t>Application Information 2024/25</w:t>
    </w:r>
    <w:r>
      <w:rPr>
        <w:noProof/>
      </w:rPr>
      <w:drawing>
        <wp:anchor distT="0" distB="0" distL="114300" distR="114300" simplePos="0" relativeHeight="251664384" behindDoc="0" locked="0" layoutInCell="1" allowOverlap="0" wp14:anchorId="1A99A612" wp14:editId="3AE33112">
          <wp:simplePos x="0" y="0"/>
          <wp:positionH relativeFrom="page">
            <wp:posOffset>573405</wp:posOffset>
          </wp:positionH>
          <wp:positionV relativeFrom="page">
            <wp:posOffset>281940</wp:posOffset>
          </wp:positionV>
          <wp:extent cx="2352675" cy="762000"/>
          <wp:effectExtent l="0" t="0" r="0" b="0"/>
          <wp:wrapSquare wrapText="bothSides"/>
          <wp:docPr id="423367572" name="Picture 423367572" descr="Harper Adams University logo"/>
          <wp:cNvGraphicFramePr/>
          <a:graphic xmlns:a="http://schemas.openxmlformats.org/drawingml/2006/main">
            <a:graphicData uri="http://schemas.openxmlformats.org/drawingml/2006/picture">
              <pic:pic xmlns:pic="http://schemas.openxmlformats.org/drawingml/2006/picture">
                <pic:nvPicPr>
                  <pic:cNvPr id="423367572" name="Picture 423367572" descr="Harper Adams University logo"/>
                  <pic:cNvPicPr/>
                </pic:nvPicPr>
                <pic:blipFill>
                  <a:blip r:embed="rId2"/>
                  <a:stretch>
                    <a:fillRect/>
                  </a:stretch>
                </pic:blipFill>
                <pic:spPr>
                  <a:xfrm>
                    <a:off x="0" y="0"/>
                    <a:ext cx="2352675" cy="762000"/>
                  </a:xfrm>
                  <a:prstGeom prst="rect">
                    <a:avLst/>
                  </a:prstGeom>
                </pic:spPr>
              </pic:pic>
            </a:graphicData>
          </a:graphic>
        </wp:anchor>
      </w:drawing>
    </w:r>
  </w:p>
  <w:p w14:paraId="68DC6390" w14:textId="7DAFA399" w:rsidR="00025D24" w:rsidRDefault="00025D24">
    <w:pPr>
      <w:spacing w:after="0"/>
      <w:ind w:left="-1071" w:right="647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A4B3" w14:textId="77777777" w:rsidR="00DD2156" w:rsidRDefault="00DD2156">
    <w:pPr>
      <w:pStyle w:val="Header"/>
    </w:pPr>
  </w:p>
  <w:p w14:paraId="78DF852D" w14:textId="77777777" w:rsidR="00DD2156" w:rsidRDefault="00DD2156">
    <w:pPr>
      <w:pStyle w:val="Header"/>
    </w:pPr>
  </w:p>
  <w:p w14:paraId="0588F91D" w14:textId="77777777" w:rsidR="00DD2156" w:rsidRDefault="00DD2156">
    <w:pPr>
      <w:pStyle w:val="Header"/>
    </w:pPr>
  </w:p>
  <w:p w14:paraId="78F80EC8" w14:textId="77777777" w:rsidR="00DD2156" w:rsidRDefault="00DD2156">
    <w:pPr>
      <w:pStyle w:val="Header"/>
    </w:pPr>
  </w:p>
  <w:p w14:paraId="4DDA87F3" w14:textId="77777777" w:rsidR="00BF3FA3" w:rsidRPr="004716E4" w:rsidRDefault="00BF3FA3" w:rsidP="00BF3FA3">
    <w:pPr>
      <w:spacing w:after="0" w:line="264" w:lineRule="auto"/>
      <w:ind w:right="119"/>
      <w:jc w:val="center"/>
      <w:rPr>
        <w:sz w:val="44"/>
        <w:szCs w:val="44"/>
      </w:rPr>
    </w:pPr>
    <w:r w:rsidRPr="004716E4">
      <w:rPr>
        <w:b/>
        <w:sz w:val="44"/>
        <w:szCs w:val="44"/>
      </w:rPr>
      <w:t xml:space="preserve">The </w:t>
    </w:r>
    <w:r>
      <w:rPr>
        <w:b/>
        <w:sz w:val="44"/>
        <w:szCs w:val="44"/>
      </w:rPr>
      <w:t>_____</w:t>
    </w:r>
    <w:r w:rsidRPr="004716E4">
      <w:rPr>
        <w:b/>
        <w:sz w:val="44"/>
        <w:szCs w:val="44"/>
      </w:rPr>
      <w:t xml:space="preserve"> Scholarship</w:t>
    </w:r>
  </w:p>
  <w:p w14:paraId="4AD06508" w14:textId="539E672B" w:rsidR="00414090" w:rsidRDefault="00BF3FA3" w:rsidP="00BF3FA3">
    <w:pPr>
      <w:spacing w:after="0" w:line="264" w:lineRule="auto"/>
      <w:ind w:left="2098" w:right="119"/>
    </w:pPr>
    <w:r w:rsidRPr="004716E4">
      <w:rPr>
        <w:b/>
        <w:sz w:val="44"/>
        <w:szCs w:val="44"/>
      </w:rPr>
      <w:t>Application Information 2024/25</w:t>
    </w:r>
    <w:r w:rsidR="00414090">
      <w:rPr>
        <w:noProof/>
      </w:rPr>
      <w:drawing>
        <wp:anchor distT="0" distB="0" distL="114300" distR="114300" simplePos="0" relativeHeight="251662336" behindDoc="0" locked="0" layoutInCell="1" allowOverlap="0" wp14:anchorId="48DAA609" wp14:editId="5A30D830">
          <wp:simplePos x="0" y="0"/>
          <wp:positionH relativeFrom="page">
            <wp:posOffset>573405</wp:posOffset>
          </wp:positionH>
          <wp:positionV relativeFrom="page">
            <wp:posOffset>281940</wp:posOffset>
          </wp:positionV>
          <wp:extent cx="2352675" cy="762000"/>
          <wp:effectExtent l="0" t="0" r="0" b="0"/>
          <wp:wrapSquare wrapText="bothSides"/>
          <wp:docPr id="2116163553" name="Picture 2116163553"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16163553" name="Picture 2116163553" descr="Blue text on a black background&#10;&#10;Description automatically generated"/>
                  <pic:cNvPicPr/>
                </pic:nvPicPr>
                <pic:blipFill>
                  <a:blip r:embed="rId1"/>
                  <a:stretch>
                    <a:fillRect/>
                  </a:stretch>
                </pic:blipFill>
                <pic:spPr>
                  <a:xfrm>
                    <a:off x="0" y="0"/>
                    <a:ext cx="235267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212"/>
    <w:multiLevelType w:val="hybridMultilevel"/>
    <w:tmpl w:val="99F25016"/>
    <w:lvl w:ilvl="0" w:tplc="08090003">
      <w:start w:val="1"/>
      <w:numFmt w:val="bullet"/>
      <w:lvlText w:val="o"/>
      <w:lvlJc w:val="left"/>
      <w:pPr>
        <w:ind w:left="1686" w:hanging="360"/>
      </w:pPr>
      <w:rPr>
        <w:rFonts w:ascii="Courier New" w:hAnsi="Courier New" w:cs="Courier New" w:hint="default"/>
      </w:rPr>
    </w:lvl>
    <w:lvl w:ilvl="1" w:tplc="FFFFFFFF" w:tentative="1">
      <w:start w:val="1"/>
      <w:numFmt w:val="bullet"/>
      <w:lvlText w:val="o"/>
      <w:lvlJc w:val="left"/>
      <w:pPr>
        <w:ind w:left="2406" w:hanging="360"/>
      </w:pPr>
      <w:rPr>
        <w:rFonts w:ascii="Courier New" w:hAnsi="Courier New" w:cs="Courier New" w:hint="default"/>
      </w:rPr>
    </w:lvl>
    <w:lvl w:ilvl="2" w:tplc="FFFFFFFF" w:tentative="1">
      <w:start w:val="1"/>
      <w:numFmt w:val="bullet"/>
      <w:lvlText w:val=""/>
      <w:lvlJc w:val="left"/>
      <w:pPr>
        <w:ind w:left="3126" w:hanging="360"/>
      </w:pPr>
      <w:rPr>
        <w:rFonts w:ascii="Wingdings" w:hAnsi="Wingdings" w:hint="default"/>
      </w:rPr>
    </w:lvl>
    <w:lvl w:ilvl="3" w:tplc="FFFFFFFF" w:tentative="1">
      <w:start w:val="1"/>
      <w:numFmt w:val="bullet"/>
      <w:lvlText w:val=""/>
      <w:lvlJc w:val="left"/>
      <w:pPr>
        <w:ind w:left="3846" w:hanging="360"/>
      </w:pPr>
      <w:rPr>
        <w:rFonts w:ascii="Symbol" w:hAnsi="Symbol" w:hint="default"/>
      </w:rPr>
    </w:lvl>
    <w:lvl w:ilvl="4" w:tplc="FFFFFFFF" w:tentative="1">
      <w:start w:val="1"/>
      <w:numFmt w:val="bullet"/>
      <w:lvlText w:val="o"/>
      <w:lvlJc w:val="left"/>
      <w:pPr>
        <w:ind w:left="4566" w:hanging="360"/>
      </w:pPr>
      <w:rPr>
        <w:rFonts w:ascii="Courier New" w:hAnsi="Courier New" w:cs="Courier New" w:hint="default"/>
      </w:rPr>
    </w:lvl>
    <w:lvl w:ilvl="5" w:tplc="FFFFFFFF" w:tentative="1">
      <w:start w:val="1"/>
      <w:numFmt w:val="bullet"/>
      <w:lvlText w:val=""/>
      <w:lvlJc w:val="left"/>
      <w:pPr>
        <w:ind w:left="5286" w:hanging="360"/>
      </w:pPr>
      <w:rPr>
        <w:rFonts w:ascii="Wingdings" w:hAnsi="Wingdings" w:hint="default"/>
      </w:rPr>
    </w:lvl>
    <w:lvl w:ilvl="6" w:tplc="FFFFFFFF" w:tentative="1">
      <w:start w:val="1"/>
      <w:numFmt w:val="bullet"/>
      <w:lvlText w:val=""/>
      <w:lvlJc w:val="left"/>
      <w:pPr>
        <w:ind w:left="6006" w:hanging="360"/>
      </w:pPr>
      <w:rPr>
        <w:rFonts w:ascii="Symbol" w:hAnsi="Symbol" w:hint="default"/>
      </w:rPr>
    </w:lvl>
    <w:lvl w:ilvl="7" w:tplc="FFFFFFFF" w:tentative="1">
      <w:start w:val="1"/>
      <w:numFmt w:val="bullet"/>
      <w:lvlText w:val="o"/>
      <w:lvlJc w:val="left"/>
      <w:pPr>
        <w:ind w:left="6726" w:hanging="360"/>
      </w:pPr>
      <w:rPr>
        <w:rFonts w:ascii="Courier New" w:hAnsi="Courier New" w:cs="Courier New" w:hint="default"/>
      </w:rPr>
    </w:lvl>
    <w:lvl w:ilvl="8" w:tplc="FFFFFFFF" w:tentative="1">
      <w:start w:val="1"/>
      <w:numFmt w:val="bullet"/>
      <w:lvlText w:val=""/>
      <w:lvlJc w:val="left"/>
      <w:pPr>
        <w:ind w:left="7446" w:hanging="360"/>
      </w:pPr>
      <w:rPr>
        <w:rFonts w:ascii="Wingdings" w:hAnsi="Wingdings" w:hint="default"/>
      </w:rPr>
    </w:lvl>
  </w:abstractNum>
  <w:abstractNum w:abstractNumId="1" w15:restartNumberingAfterBreak="0">
    <w:nsid w:val="22D46A6F"/>
    <w:multiLevelType w:val="hybridMultilevel"/>
    <w:tmpl w:val="F7228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5090AF0"/>
    <w:multiLevelType w:val="hybridMultilevel"/>
    <w:tmpl w:val="96164CF4"/>
    <w:lvl w:ilvl="0" w:tplc="0809000B">
      <w:start w:val="1"/>
      <w:numFmt w:val="bullet"/>
      <w:lvlText w:val=""/>
      <w:lvlJc w:val="left"/>
      <w:pPr>
        <w:ind w:left="1686" w:hanging="360"/>
      </w:pPr>
      <w:rPr>
        <w:rFonts w:ascii="Wingdings" w:hAnsi="Wingdings"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3" w15:restartNumberingAfterBreak="0">
    <w:nsid w:val="40762851"/>
    <w:multiLevelType w:val="hybridMultilevel"/>
    <w:tmpl w:val="5DF28E5C"/>
    <w:lvl w:ilvl="0" w:tplc="08090001">
      <w:start w:val="1"/>
      <w:numFmt w:val="bullet"/>
      <w:lvlText w:val=""/>
      <w:lvlJc w:val="left"/>
      <w:pPr>
        <w:ind w:left="885" w:hanging="360"/>
      </w:pPr>
      <w:rPr>
        <w:rFonts w:ascii="Symbol" w:hAnsi="Symbo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 w15:restartNumberingAfterBreak="0">
    <w:nsid w:val="4907475E"/>
    <w:multiLevelType w:val="hybridMultilevel"/>
    <w:tmpl w:val="451A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0891"/>
    <w:multiLevelType w:val="hybridMultilevel"/>
    <w:tmpl w:val="AB1C017E"/>
    <w:lvl w:ilvl="0" w:tplc="08090003">
      <w:start w:val="1"/>
      <w:numFmt w:val="bullet"/>
      <w:lvlText w:val="o"/>
      <w:lvlJc w:val="left"/>
      <w:pPr>
        <w:ind w:left="885" w:hanging="360"/>
      </w:pPr>
      <w:rPr>
        <w:rFonts w:ascii="Courier New" w:hAnsi="Courier New" w:cs="Courier New"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 w15:restartNumberingAfterBreak="0">
    <w:nsid w:val="73584B9E"/>
    <w:multiLevelType w:val="hybridMultilevel"/>
    <w:tmpl w:val="6F8E3B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650742341">
    <w:abstractNumId w:val="1"/>
  </w:num>
  <w:num w:numId="2" w16cid:durableId="706757118">
    <w:abstractNumId w:val="6"/>
  </w:num>
  <w:num w:numId="3" w16cid:durableId="899709397">
    <w:abstractNumId w:val="2"/>
  </w:num>
  <w:num w:numId="4" w16cid:durableId="145899509">
    <w:abstractNumId w:val="0"/>
  </w:num>
  <w:num w:numId="5" w16cid:durableId="1642879677">
    <w:abstractNumId w:val="5"/>
  </w:num>
  <w:num w:numId="6" w16cid:durableId="1763065911">
    <w:abstractNumId w:val="3"/>
  </w:num>
  <w:num w:numId="7" w16cid:durableId="1263225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0"/>
    <w:rsid w:val="00025D24"/>
    <w:rsid w:val="000E4A4E"/>
    <w:rsid w:val="00102A06"/>
    <w:rsid w:val="001552D3"/>
    <w:rsid w:val="001616D3"/>
    <w:rsid w:val="00162A21"/>
    <w:rsid w:val="001670D5"/>
    <w:rsid w:val="00174E96"/>
    <w:rsid w:val="0030613B"/>
    <w:rsid w:val="00317E1F"/>
    <w:rsid w:val="0032693A"/>
    <w:rsid w:val="00414090"/>
    <w:rsid w:val="00450B47"/>
    <w:rsid w:val="00464656"/>
    <w:rsid w:val="004716E4"/>
    <w:rsid w:val="00497C5E"/>
    <w:rsid w:val="004A377E"/>
    <w:rsid w:val="004C365C"/>
    <w:rsid w:val="005340B8"/>
    <w:rsid w:val="005F104A"/>
    <w:rsid w:val="006041F9"/>
    <w:rsid w:val="00640170"/>
    <w:rsid w:val="006C5A5C"/>
    <w:rsid w:val="0071135F"/>
    <w:rsid w:val="00713DD9"/>
    <w:rsid w:val="00790A12"/>
    <w:rsid w:val="007B561A"/>
    <w:rsid w:val="008254D9"/>
    <w:rsid w:val="008B602A"/>
    <w:rsid w:val="008D2122"/>
    <w:rsid w:val="008D46A2"/>
    <w:rsid w:val="008E58CA"/>
    <w:rsid w:val="009432FC"/>
    <w:rsid w:val="009858A8"/>
    <w:rsid w:val="00A52E78"/>
    <w:rsid w:val="00A5786B"/>
    <w:rsid w:val="00A92B2D"/>
    <w:rsid w:val="00AB487A"/>
    <w:rsid w:val="00B16EB9"/>
    <w:rsid w:val="00B24256"/>
    <w:rsid w:val="00B47E5D"/>
    <w:rsid w:val="00B81631"/>
    <w:rsid w:val="00BA1B75"/>
    <w:rsid w:val="00BC1641"/>
    <w:rsid w:val="00BF3FA3"/>
    <w:rsid w:val="00C37778"/>
    <w:rsid w:val="00C44BFF"/>
    <w:rsid w:val="00C55FB4"/>
    <w:rsid w:val="00CA072B"/>
    <w:rsid w:val="00CD3E73"/>
    <w:rsid w:val="00D17D4D"/>
    <w:rsid w:val="00D95020"/>
    <w:rsid w:val="00DB4048"/>
    <w:rsid w:val="00DD2156"/>
    <w:rsid w:val="00E01908"/>
    <w:rsid w:val="00E368CC"/>
    <w:rsid w:val="00F04621"/>
    <w:rsid w:val="00F20757"/>
    <w:rsid w:val="00F361B0"/>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975938"/>
  <w15:chartTrackingRefBased/>
  <w15:docId w15:val="{7761002D-3DC0-47CD-9DE9-FF1D8AB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90"/>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41409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41409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41409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414090"/>
    <w:pPr>
      <w:keepNext/>
      <w:keepLines/>
      <w:spacing w:before="80" w:after="40"/>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414090"/>
    <w:pPr>
      <w:keepNext/>
      <w:keepLines/>
      <w:spacing w:before="80" w:after="40"/>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414090"/>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414090"/>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414090"/>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414090"/>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90"/>
    <w:rPr>
      <w:rFonts w:eastAsiaTheme="majorEastAsia" w:cstheme="majorBidi"/>
      <w:color w:val="272727" w:themeColor="text1" w:themeTint="D8"/>
    </w:rPr>
  </w:style>
  <w:style w:type="paragraph" w:styleId="Title">
    <w:name w:val="Title"/>
    <w:basedOn w:val="Normal"/>
    <w:next w:val="Normal"/>
    <w:link w:val="TitleChar"/>
    <w:uiPriority w:val="10"/>
    <w:qFormat/>
    <w:rsid w:val="00414090"/>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4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90"/>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1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90"/>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414090"/>
    <w:rPr>
      <w:i/>
      <w:iCs/>
      <w:color w:val="404040" w:themeColor="text1" w:themeTint="BF"/>
    </w:rPr>
  </w:style>
  <w:style w:type="paragraph" w:styleId="ListParagraph">
    <w:name w:val="List Paragraph"/>
    <w:basedOn w:val="Normal"/>
    <w:uiPriority w:val="34"/>
    <w:qFormat/>
    <w:rsid w:val="00414090"/>
    <w:pPr>
      <w:ind w:left="720"/>
      <w:contextualSpacing/>
    </w:pPr>
    <w:rPr>
      <w:rFonts w:asciiTheme="minorHAnsi" w:eastAsiaTheme="minorHAnsi" w:hAnsiTheme="minorHAnsi" w:cstheme="minorBidi"/>
      <w:color w:val="auto"/>
      <w:szCs w:val="22"/>
      <w:lang w:eastAsia="en-US"/>
    </w:rPr>
  </w:style>
  <w:style w:type="character" w:styleId="IntenseEmphasis">
    <w:name w:val="Intense Emphasis"/>
    <w:basedOn w:val="DefaultParagraphFont"/>
    <w:uiPriority w:val="21"/>
    <w:qFormat/>
    <w:rsid w:val="00414090"/>
    <w:rPr>
      <w:i/>
      <w:iCs/>
      <w:color w:val="0F4761" w:themeColor="accent1" w:themeShade="BF"/>
    </w:rPr>
  </w:style>
  <w:style w:type="paragraph" w:styleId="IntenseQuote">
    <w:name w:val="Intense Quote"/>
    <w:basedOn w:val="Normal"/>
    <w:next w:val="Normal"/>
    <w:link w:val="IntenseQuoteChar"/>
    <w:uiPriority w:val="30"/>
    <w:qFormat/>
    <w:rsid w:val="004140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414090"/>
    <w:rPr>
      <w:i/>
      <w:iCs/>
      <w:color w:val="0F4761" w:themeColor="accent1" w:themeShade="BF"/>
    </w:rPr>
  </w:style>
  <w:style w:type="character" w:styleId="IntenseReference">
    <w:name w:val="Intense Reference"/>
    <w:basedOn w:val="DefaultParagraphFont"/>
    <w:uiPriority w:val="32"/>
    <w:qFormat/>
    <w:rsid w:val="00414090"/>
    <w:rPr>
      <w:b/>
      <w:bCs/>
      <w:smallCaps/>
      <w:color w:val="0F4761" w:themeColor="accent1" w:themeShade="BF"/>
      <w:spacing w:val="5"/>
    </w:rPr>
  </w:style>
  <w:style w:type="paragraph" w:styleId="Footer">
    <w:name w:val="footer"/>
    <w:basedOn w:val="Normal"/>
    <w:link w:val="FooterChar"/>
    <w:uiPriority w:val="99"/>
    <w:unhideWhenUsed/>
    <w:rsid w:val="00414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090"/>
    <w:rPr>
      <w:rFonts w:ascii="Calibri" w:eastAsia="Calibri" w:hAnsi="Calibri" w:cs="Calibri"/>
      <w:color w:val="000000"/>
      <w:szCs w:val="24"/>
      <w:lang w:eastAsia="en-GB"/>
    </w:rPr>
  </w:style>
  <w:style w:type="paragraph" w:styleId="Header">
    <w:name w:val="header"/>
    <w:basedOn w:val="Normal"/>
    <w:link w:val="HeaderChar"/>
    <w:uiPriority w:val="99"/>
    <w:unhideWhenUsed/>
    <w:rsid w:val="00414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090"/>
    <w:rPr>
      <w:rFonts w:ascii="Calibri" w:eastAsia="Calibri" w:hAnsi="Calibri" w:cs="Calibri"/>
      <w:color w:val="000000"/>
      <w:szCs w:val="24"/>
      <w:lang w:eastAsia="en-GB"/>
    </w:rPr>
  </w:style>
  <w:style w:type="character" w:styleId="Hyperlink">
    <w:name w:val="Hyperlink"/>
    <w:basedOn w:val="DefaultParagraphFont"/>
    <w:uiPriority w:val="99"/>
    <w:unhideWhenUsed/>
    <w:rsid w:val="008B602A"/>
    <w:rPr>
      <w:color w:val="467886" w:themeColor="hyperlink"/>
      <w:u w:val="single"/>
    </w:rPr>
  </w:style>
  <w:style w:type="character" w:styleId="UnresolvedMention">
    <w:name w:val="Unresolved Mention"/>
    <w:basedOn w:val="DefaultParagraphFont"/>
    <w:uiPriority w:val="99"/>
    <w:semiHidden/>
    <w:unhideWhenUsed/>
    <w:rsid w:val="008B602A"/>
    <w:rPr>
      <w:color w:val="605E5C"/>
      <w:shd w:val="clear" w:color="auto" w:fill="E1DFDD"/>
    </w:rPr>
  </w:style>
  <w:style w:type="character" w:styleId="FollowedHyperlink">
    <w:name w:val="FollowedHyperlink"/>
    <w:basedOn w:val="DefaultParagraphFont"/>
    <w:uiPriority w:val="99"/>
    <w:semiHidden/>
    <w:unhideWhenUsed/>
    <w:rsid w:val="008B6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adams.ac.uk/general/governance/publication-scheme.cfm" TargetMode="External"/><Relationship Id="rId13" Type="http://schemas.openxmlformats.org/officeDocument/2006/relationships/hyperlink" Target="https://www.harper-adams.ac.uk/general/governance/publication-scheme.cf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velopmentTrust@harper-adams.ac.uk" TargetMode="External"/><Relationship Id="rId12" Type="http://schemas.openxmlformats.org/officeDocument/2006/relationships/hyperlink" Target="https://www.harper-adams.ac.uk/general/governance/publication-scheme.c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arper-adam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adams.ac.uk/general/governance/publication-scheme.cfm" TargetMode="External"/><Relationship Id="rId5" Type="http://schemas.openxmlformats.org/officeDocument/2006/relationships/footnotes" Target="footnotes.xml"/><Relationship Id="rId15" Type="http://schemas.openxmlformats.org/officeDocument/2006/relationships/hyperlink" Target="https://www.harper-adams.ac.uk/general/governance/publication-scheme.cfm" TargetMode="External"/><Relationship Id="rId10" Type="http://schemas.openxmlformats.org/officeDocument/2006/relationships/hyperlink" Target="https://www.harper-adams.ac.uk/general/governance/publication-scheme.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rper-adams.ac.uk/general/governance/publication-scheme.cfm" TargetMode="External"/><Relationship Id="rId14" Type="http://schemas.openxmlformats.org/officeDocument/2006/relationships/hyperlink" Target="https://www.harper-adams.ac.uk/general/governance/publication-scheme.cf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trust@harper-ad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Haycox</dc:creator>
  <cp:keywords/>
  <dc:description/>
  <cp:lastModifiedBy>Caroline Mason</cp:lastModifiedBy>
  <cp:revision>11</cp:revision>
  <dcterms:created xsi:type="dcterms:W3CDTF">2024-11-01T13:07:00Z</dcterms:created>
  <dcterms:modified xsi:type="dcterms:W3CDTF">2024-12-02T18:48:00Z</dcterms:modified>
</cp:coreProperties>
</file>